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734B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4C4AE67A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סמינר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למטפלים</w:t>
      </w:r>
      <w:r w:rsidRPr="000C2717">
        <w:rPr>
          <w:rFonts w:cs="Arial"/>
          <w:b/>
          <w:bCs/>
          <w:rtl/>
        </w:rPr>
        <w:t xml:space="preserve">, </w:t>
      </w:r>
      <w:proofErr w:type="spellStart"/>
      <w:r w:rsidRPr="000C2717">
        <w:rPr>
          <w:rFonts w:cs="Arial" w:hint="cs"/>
          <w:b/>
          <w:bCs/>
          <w:rtl/>
        </w:rPr>
        <w:t>אנאתה</w:t>
      </w:r>
      <w:proofErr w:type="spellEnd"/>
      <w:r w:rsidRPr="000C2717">
        <w:rPr>
          <w:rFonts w:cs="Arial"/>
          <w:b/>
          <w:bCs/>
          <w:rtl/>
        </w:rPr>
        <w:t xml:space="preserve">, </w:t>
      </w:r>
    </w:p>
    <w:p w14:paraId="7078B52D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ימי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שלישי</w:t>
      </w:r>
      <w:r w:rsidRPr="000C2717">
        <w:rPr>
          <w:rFonts w:cs="Arial"/>
          <w:b/>
          <w:bCs/>
          <w:rtl/>
        </w:rPr>
        <w:t xml:space="preserve">, 12:00-13:20 </w:t>
      </w:r>
      <w:r w:rsidRPr="000C2717">
        <w:rPr>
          <w:rFonts w:cs="Arial" w:hint="cs"/>
          <w:b/>
          <w:bCs/>
          <w:rtl/>
        </w:rPr>
        <w:t>קריית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אדם</w:t>
      </w:r>
      <w:r w:rsidRPr="000C2717">
        <w:rPr>
          <w:rFonts w:cs="Arial"/>
          <w:b/>
          <w:bCs/>
          <w:rtl/>
        </w:rPr>
        <w:t>. 2025-2026</w:t>
      </w:r>
    </w:p>
    <w:p w14:paraId="61CB7DE6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proofErr w:type="spellStart"/>
      <w:r w:rsidRPr="000C2717">
        <w:rPr>
          <w:rFonts w:cs="Arial" w:hint="cs"/>
          <w:b/>
          <w:bCs/>
          <w:rtl/>
        </w:rPr>
        <w:t>סימסטר</w:t>
      </w:r>
      <w:proofErr w:type="spellEnd"/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</w:t>
      </w:r>
      <w:r w:rsidRPr="000C2717">
        <w:rPr>
          <w:rFonts w:cs="Arial"/>
          <w:b/>
          <w:bCs/>
          <w:rtl/>
        </w:rPr>
        <w:t xml:space="preserve"> - </w:t>
      </w:r>
      <w:r w:rsidRPr="000C2717">
        <w:rPr>
          <w:rFonts w:cs="Arial" w:hint="cs"/>
          <w:b/>
          <w:bCs/>
          <w:rtl/>
        </w:rPr>
        <w:t>נערך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ויינתן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ידי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גב</w:t>
      </w:r>
      <w:r w:rsidRPr="000C2717">
        <w:rPr>
          <w:rFonts w:cs="Arial"/>
          <w:b/>
          <w:bCs/>
          <w:rtl/>
        </w:rPr>
        <w:t xml:space="preserve">' </w:t>
      </w:r>
      <w:r w:rsidRPr="000C2717">
        <w:rPr>
          <w:rFonts w:cs="Arial" w:hint="cs"/>
          <w:b/>
          <w:bCs/>
          <w:rtl/>
        </w:rPr>
        <w:t>אידית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סמט</w:t>
      </w:r>
    </w:p>
    <w:p w14:paraId="56A9D8D0" w14:textId="3D458BD5" w:rsidR="000C2717" w:rsidRPr="000C2717" w:rsidRDefault="000C2717" w:rsidP="000C2717">
      <w:pPr>
        <w:jc w:val="center"/>
        <w:rPr>
          <w:rFonts w:cs="Arial"/>
          <w:b/>
          <w:bCs/>
          <w:sz w:val="28"/>
          <w:szCs w:val="28"/>
          <w:rtl/>
        </w:rPr>
      </w:pPr>
      <w:r w:rsidRPr="000C2717">
        <w:rPr>
          <w:rFonts w:cs="Arial" w:hint="cs"/>
          <w:b/>
          <w:bCs/>
          <w:sz w:val="28"/>
          <w:szCs w:val="28"/>
          <w:rtl/>
        </w:rPr>
        <w:t>הקשבה</w:t>
      </w:r>
    </w:p>
    <w:p w14:paraId="2519ADF8" w14:textId="77777777" w:rsidR="000C2717" w:rsidRPr="000C2717" w:rsidRDefault="000C2717" w:rsidP="000C2717">
      <w:pPr>
        <w:rPr>
          <w:rFonts w:cs="Arial"/>
          <w:b/>
          <w:bCs/>
          <w:rtl/>
        </w:rPr>
      </w:pPr>
    </w:p>
    <w:p w14:paraId="6533CC86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כתיבת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קורות</w:t>
      </w:r>
      <w:r w:rsidRPr="000C2717">
        <w:rPr>
          <w:rFonts w:cs="Arial"/>
          <w:b/>
          <w:bCs/>
          <w:rtl/>
        </w:rPr>
        <w:t>-</w:t>
      </w:r>
      <w:r w:rsidRPr="000C2717">
        <w:rPr>
          <w:rFonts w:cs="Arial" w:hint="cs"/>
          <w:b/>
          <w:bCs/>
          <w:rtl/>
        </w:rPr>
        <w:t>חיים</w:t>
      </w:r>
      <w:r w:rsidRPr="000C2717">
        <w:rPr>
          <w:rFonts w:cs="Arial"/>
          <w:b/>
          <w:bCs/>
          <w:rtl/>
        </w:rPr>
        <w:t xml:space="preserve"> / </w:t>
      </w:r>
      <w:proofErr w:type="spellStart"/>
      <w:r w:rsidRPr="000C2717">
        <w:rPr>
          <w:rFonts w:cs="Arial" w:hint="cs"/>
          <w:b/>
          <w:bCs/>
          <w:rtl/>
        </w:rPr>
        <w:t>וִיסלבה</w:t>
      </w:r>
      <w:proofErr w:type="spellEnd"/>
      <w:r w:rsidRPr="000C2717">
        <w:rPr>
          <w:rFonts w:cs="Arial"/>
          <w:b/>
          <w:bCs/>
          <w:rtl/>
        </w:rPr>
        <w:t xml:space="preserve"> </w:t>
      </w:r>
      <w:proofErr w:type="spellStart"/>
      <w:r w:rsidRPr="000C2717">
        <w:rPr>
          <w:rFonts w:cs="Arial" w:hint="cs"/>
          <w:b/>
          <w:bCs/>
          <w:rtl/>
        </w:rPr>
        <w:t>שימבּוֹרְסְקָה</w:t>
      </w:r>
      <w:proofErr w:type="spellEnd"/>
      <w:r w:rsidRPr="000C2717">
        <w:rPr>
          <w:rFonts w:cs="Arial"/>
          <w:b/>
          <w:bCs/>
          <w:rtl/>
        </w:rPr>
        <w:t xml:space="preserve">    </w:t>
      </w:r>
      <w:r w:rsidRPr="000C2717">
        <w:rPr>
          <w:rFonts w:cs="Arial" w:hint="cs"/>
          <w:b/>
          <w:bCs/>
          <w:rtl/>
        </w:rPr>
        <w:t>תרגום</w:t>
      </w:r>
      <w:r w:rsidRPr="000C2717">
        <w:rPr>
          <w:rFonts w:cs="Arial"/>
          <w:b/>
          <w:bCs/>
          <w:rtl/>
        </w:rPr>
        <w:t xml:space="preserve">: </w:t>
      </w:r>
      <w:r w:rsidRPr="000C2717">
        <w:rPr>
          <w:rFonts w:cs="Arial" w:hint="cs"/>
          <w:b/>
          <w:bCs/>
          <w:rtl/>
        </w:rPr>
        <w:t>רפי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וייכרט</w:t>
      </w:r>
      <w:r w:rsidRPr="000C2717">
        <w:rPr>
          <w:rFonts w:cs="Arial"/>
          <w:b/>
          <w:bCs/>
          <w:rtl/>
        </w:rPr>
        <w:t xml:space="preserve"> (1996)</w:t>
      </w:r>
    </w:p>
    <w:p w14:paraId="0F3A0AD2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40BDE179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מַה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נָּחוּץ</w:t>
      </w:r>
      <w:r w:rsidRPr="000C2717">
        <w:rPr>
          <w:rFonts w:cs="Arial"/>
          <w:b/>
          <w:bCs/>
          <w:rtl/>
        </w:rPr>
        <w:t xml:space="preserve">? </w:t>
      </w:r>
    </w:p>
    <w:p w14:paraId="4F7FA7DD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נָחוּץ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לִכְתֹּב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בַּקָּשָׁה</w:t>
      </w:r>
      <w:r w:rsidRPr="000C2717">
        <w:rPr>
          <w:rFonts w:cs="Arial"/>
          <w:b/>
          <w:bCs/>
          <w:rtl/>
        </w:rPr>
        <w:t xml:space="preserve"> </w:t>
      </w:r>
    </w:p>
    <w:p w14:paraId="6F579902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וּלְצָרֵף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לָהּ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קוֹרוֹת</w:t>
      </w:r>
      <w:r w:rsidRPr="000C2717">
        <w:rPr>
          <w:rFonts w:cs="Arial"/>
          <w:b/>
          <w:bCs/>
          <w:rtl/>
        </w:rPr>
        <w:t>-</w:t>
      </w:r>
      <w:r w:rsidRPr="000C2717">
        <w:rPr>
          <w:rFonts w:cs="Arial" w:hint="cs"/>
          <w:b/>
          <w:bCs/>
          <w:rtl/>
        </w:rPr>
        <w:t>חַיִּים</w:t>
      </w:r>
      <w:r w:rsidRPr="000C2717">
        <w:rPr>
          <w:rFonts w:cs="Arial"/>
          <w:b/>
          <w:bCs/>
          <w:rtl/>
        </w:rPr>
        <w:t xml:space="preserve">. </w:t>
      </w:r>
    </w:p>
    <w:p w14:paraId="0E95C5C2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22D069D6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לְלֹא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קֶשֶׁר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לְאֹרֶךְ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הַחַיִּים</w:t>
      </w:r>
      <w:r w:rsidRPr="000C2717">
        <w:rPr>
          <w:rFonts w:cs="Arial"/>
          <w:b/>
          <w:bCs/>
          <w:rtl/>
        </w:rPr>
        <w:t xml:space="preserve"> </w:t>
      </w:r>
    </w:p>
    <w:p w14:paraId="3078FFB9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עַל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הַקּוֹרוֹת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לִהְיוֹת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קְצָרוֹת</w:t>
      </w:r>
      <w:r w:rsidRPr="000C2717">
        <w:rPr>
          <w:rFonts w:cs="Arial"/>
          <w:b/>
          <w:bCs/>
          <w:rtl/>
        </w:rPr>
        <w:t xml:space="preserve">. </w:t>
      </w:r>
    </w:p>
    <w:p w14:paraId="2CF732E7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22688177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תִּמְצוּת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הָעֻבְדּוֹת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וּבְחִירָתָן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הֶכְרֵחִיִּים</w:t>
      </w:r>
      <w:r w:rsidRPr="000C2717">
        <w:rPr>
          <w:rFonts w:cs="Arial"/>
          <w:b/>
          <w:bCs/>
          <w:rtl/>
        </w:rPr>
        <w:t xml:space="preserve">. </w:t>
      </w:r>
    </w:p>
    <w:p w14:paraId="1E3B78E4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הֲמָרַת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נוֹפִים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בִּכְתוֹבוֹת</w:t>
      </w:r>
      <w:r w:rsidRPr="000C2717">
        <w:rPr>
          <w:rFonts w:cs="Arial"/>
          <w:b/>
          <w:bCs/>
          <w:rtl/>
        </w:rPr>
        <w:t xml:space="preserve"> </w:t>
      </w:r>
    </w:p>
    <w:p w14:paraId="6A998151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proofErr w:type="spellStart"/>
      <w:r w:rsidRPr="000C2717">
        <w:rPr>
          <w:rFonts w:cs="Arial" w:hint="cs"/>
          <w:b/>
          <w:bCs/>
          <w:rtl/>
        </w:rPr>
        <w:t>וְזִכְרוֹנוֹת</w:t>
      </w:r>
      <w:proofErr w:type="spellEnd"/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רוֹפְפִים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בְּתַאֲרִיכִים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מְקֻבָּעִים</w:t>
      </w:r>
      <w:r w:rsidRPr="000C2717">
        <w:rPr>
          <w:rFonts w:cs="Arial"/>
          <w:b/>
          <w:bCs/>
          <w:rtl/>
        </w:rPr>
        <w:t xml:space="preserve">. </w:t>
      </w:r>
    </w:p>
    <w:p w14:paraId="1E02ED00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מִכָּל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הָאֲהָבוֹת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לִרְשֹׁם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אֶת</w:t>
      </w:r>
      <w:r w:rsidRPr="000C2717">
        <w:rPr>
          <w:rFonts w:cs="Arial"/>
          <w:b/>
          <w:bCs/>
          <w:rtl/>
        </w:rPr>
        <w:t xml:space="preserve"> </w:t>
      </w:r>
      <w:proofErr w:type="spellStart"/>
      <w:r w:rsidRPr="000C2717">
        <w:rPr>
          <w:rFonts w:cs="Arial" w:hint="cs"/>
          <w:b/>
          <w:bCs/>
          <w:rtl/>
        </w:rPr>
        <w:t>הַנִּשּׂוּאִין</w:t>
      </w:r>
      <w:proofErr w:type="spellEnd"/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בִּלְבַד</w:t>
      </w:r>
      <w:r w:rsidRPr="000C2717">
        <w:rPr>
          <w:rFonts w:cs="Arial"/>
          <w:b/>
          <w:bCs/>
          <w:rtl/>
        </w:rPr>
        <w:t xml:space="preserve">, </w:t>
      </w:r>
    </w:p>
    <w:p w14:paraId="714AD40A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וּמֵהַיְּלָדִים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רַק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אֶת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אֵלֶּה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שֶׁנּוֹלְדוּ</w:t>
      </w:r>
      <w:r w:rsidRPr="000C2717">
        <w:rPr>
          <w:rFonts w:cs="Arial"/>
          <w:b/>
          <w:bCs/>
          <w:rtl/>
        </w:rPr>
        <w:t xml:space="preserve">. </w:t>
      </w:r>
    </w:p>
    <w:p w14:paraId="5EB588EE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7552F1B1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זֶה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שֶׁמַּכִּיר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אוֹתְךָ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חָשׁוּב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יוֹתֵר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מִזֶּה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שֶׁאַתָּה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מַכִּיר</w:t>
      </w:r>
      <w:r w:rsidRPr="000C2717">
        <w:rPr>
          <w:rFonts w:cs="Arial"/>
          <w:b/>
          <w:bCs/>
          <w:rtl/>
        </w:rPr>
        <w:t xml:space="preserve">. </w:t>
      </w:r>
    </w:p>
    <w:p w14:paraId="0A0F0E56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טִיּוּלִים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רַק</w:t>
      </w:r>
      <w:r w:rsidRPr="000C2717">
        <w:rPr>
          <w:rFonts w:cs="Arial"/>
          <w:b/>
          <w:bCs/>
          <w:rtl/>
        </w:rPr>
        <w:t xml:space="preserve"> </w:t>
      </w:r>
      <w:proofErr w:type="spellStart"/>
      <w:r w:rsidRPr="000C2717">
        <w:rPr>
          <w:rFonts w:cs="Arial" w:hint="cs"/>
          <w:b/>
          <w:bCs/>
          <w:rtl/>
        </w:rPr>
        <w:t>בְּמִדָּה</w:t>
      </w:r>
      <w:proofErr w:type="spellEnd"/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וּלְחוּץ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לָאָרֶץ</w:t>
      </w:r>
      <w:r w:rsidRPr="000C2717">
        <w:rPr>
          <w:rFonts w:cs="Arial"/>
          <w:b/>
          <w:bCs/>
          <w:rtl/>
        </w:rPr>
        <w:t xml:space="preserve">. </w:t>
      </w:r>
    </w:p>
    <w:p w14:paraId="7EA5B69B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proofErr w:type="spellStart"/>
      <w:r w:rsidRPr="000C2717">
        <w:rPr>
          <w:rFonts w:cs="Arial" w:hint="cs"/>
          <w:b/>
          <w:bCs/>
          <w:rtl/>
        </w:rPr>
        <w:t>הִשְׁתַּיְּכוּת</w:t>
      </w:r>
      <w:proofErr w:type="spellEnd"/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לְמָה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אַךְ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בְּלֹא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הַלָּמָה</w:t>
      </w:r>
      <w:r w:rsidRPr="000C2717">
        <w:rPr>
          <w:rFonts w:cs="Arial"/>
          <w:b/>
          <w:bCs/>
          <w:rtl/>
        </w:rPr>
        <w:t xml:space="preserve">. </w:t>
      </w:r>
    </w:p>
    <w:p w14:paraId="365B4F72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צִיּוּנִים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לְשֶׁבַח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בְּלֹא</w:t>
      </w:r>
      <w:r w:rsidRPr="000C2717">
        <w:rPr>
          <w:rFonts w:cs="Arial"/>
          <w:b/>
          <w:bCs/>
          <w:rtl/>
        </w:rPr>
        <w:t xml:space="preserve"> </w:t>
      </w:r>
      <w:proofErr w:type="spellStart"/>
      <w:r w:rsidRPr="000C2717">
        <w:rPr>
          <w:rFonts w:cs="Arial" w:hint="cs"/>
          <w:b/>
          <w:bCs/>
          <w:rtl/>
        </w:rPr>
        <w:t>הַנִּמּוּקִים</w:t>
      </w:r>
      <w:proofErr w:type="spellEnd"/>
      <w:r w:rsidRPr="000C2717">
        <w:rPr>
          <w:rFonts w:cs="Arial"/>
          <w:b/>
          <w:bCs/>
          <w:rtl/>
        </w:rPr>
        <w:t xml:space="preserve">. </w:t>
      </w:r>
    </w:p>
    <w:p w14:paraId="68039B0F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6D6075B3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כְּתֹב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כְּאִלּוּ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מֵעוֹלָם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לֹא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דִּבַּרְתָּ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עִם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עַצְמְךָ</w:t>
      </w:r>
      <w:r w:rsidRPr="000C2717">
        <w:rPr>
          <w:rFonts w:cs="Arial"/>
          <w:b/>
          <w:bCs/>
          <w:rtl/>
        </w:rPr>
        <w:t xml:space="preserve"> </w:t>
      </w:r>
    </w:p>
    <w:p w14:paraId="28903968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וּכְאִלּוּ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עָקַפְתָּ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עַצְמְךָ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מֵרָחוֹק</w:t>
      </w:r>
      <w:r w:rsidRPr="000C2717">
        <w:rPr>
          <w:rFonts w:cs="Arial"/>
          <w:b/>
          <w:bCs/>
          <w:rtl/>
        </w:rPr>
        <w:t xml:space="preserve">. </w:t>
      </w:r>
    </w:p>
    <w:p w14:paraId="3FF71B7B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05E60937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/>
          <w:b/>
          <w:bCs/>
          <w:rtl/>
        </w:rPr>
        <w:lastRenderedPageBreak/>
        <w:t xml:space="preserve"> </w:t>
      </w:r>
      <w:r w:rsidRPr="000C2717">
        <w:rPr>
          <w:rFonts w:cs="Arial" w:hint="cs"/>
          <w:b/>
          <w:bCs/>
          <w:rtl/>
        </w:rPr>
        <w:t>הִתְעַלֵּם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מִכְּלָבִים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חֲתוּלִים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וְצִפֳּרִים</w:t>
      </w:r>
      <w:r w:rsidRPr="000C2717">
        <w:rPr>
          <w:rFonts w:cs="Arial"/>
          <w:b/>
          <w:bCs/>
          <w:rtl/>
        </w:rPr>
        <w:t xml:space="preserve">, </w:t>
      </w:r>
    </w:p>
    <w:p w14:paraId="64FC3A0D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מַזְכָּרוֹת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נוֹשָׁנוֹת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חֲבֵרִים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וַחֲלוֹמוֹת</w:t>
      </w:r>
      <w:r w:rsidRPr="000C2717">
        <w:rPr>
          <w:rFonts w:cs="Arial"/>
          <w:b/>
          <w:bCs/>
          <w:rtl/>
        </w:rPr>
        <w:t xml:space="preserve">. </w:t>
      </w:r>
    </w:p>
    <w:p w14:paraId="3B4BF1F8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6B8E8A7D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מְחִיר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וְלֹא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עֶרֶךְ</w:t>
      </w:r>
      <w:r w:rsidRPr="000C2717">
        <w:rPr>
          <w:rFonts w:cs="Arial"/>
          <w:b/>
          <w:bCs/>
          <w:rtl/>
        </w:rPr>
        <w:t xml:space="preserve"> </w:t>
      </w:r>
    </w:p>
    <w:p w14:paraId="5663BD9E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כּוֹתֶרֶת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וְלֹא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תֹּכֶן</w:t>
      </w:r>
      <w:r w:rsidRPr="000C2717">
        <w:rPr>
          <w:rFonts w:cs="Arial"/>
          <w:b/>
          <w:bCs/>
          <w:rtl/>
        </w:rPr>
        <w:t xml:space="preserve">. </w:t>
      </w:r>
    </w:p>
    <w:p w14:paraId="4B6E38EE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מִסְפַּר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הַנַּעֲלַיִם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וְלֹא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הַיַּעַד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שֶׁאֵלָיו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הוֹלֵךְ</w:t>
      </w:r>
      <w:r w:rsidRPr="000C2717">
        <w:rPr>
          <w:rFonts w:cs="Arial"/>
          <w:b/>
          <w:bCs/>
          <w:rtl/>
        </w:rPr>
        <w:t xml:space="preserve"> </w:t>
      </w:r>
    </w:p>
    <w:p w14:paraId="5E8AD6D4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זֶה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שֶׁאָמוּר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לִהְיוֹת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אַתָּה</w:t>
      </w:r>
      <w:r w:rsidRPr="000C2717">
        <w:rPr>
          <w:rFonts w:cs="Arial"/>
          <w:b/>
          <w:bCs/>
          <w:rtl/>
        </w:rPr>
        <w:t xml:space="preserve">. </w:t>
      </w:r>
    </w:p>
    <w:p w14:paraId="0F607117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01DF2C51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לְכָךְ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יֵשׁ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לְצָרֵף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תַּצְלוּם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בְּאֹזֶן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גְּלוּיָה</w:t>
      </w:r>
      <w:r w:rsidRPr="000C2717">
        <w:rPr>
          <w:rFonts w:cs="Arial"/>
          <w:b/>
          <w:bCs/>
          <w:rtl/>
        </w:rPr>
        <w:t xml:space="preserve">. </w:t>
      </w:r>
    </w:p>
    <w:p w14:paraId="69B3D24D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רַק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צוּרָתָהּ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נִלְקַחַת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בְּחֶשְׁבּוֹן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לֹא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מַה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שֶּׁנִּשְׁמָע</w:t>
      </w:r>
      <w:r w:rsidRPr="000C2717">
        <w:rPr>
          <w:rFonts w:cs="Arial"/>
          <w:b/>
          <w:bCs/>
          <w:rtl/>
        </w:rPr>
        <w:t xml:space="preserve">. </w:t>
      </w:r>
    </w:p>
    <w:p w14:paraId="3297BAA1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מַה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נִּשְׁמָע</w:t>
      </w:r>
      <w:r w:rsidRPr="000C2717">
        <w:rPr>
          <w:rFonts w:cs="Arial"/>
          <w:b/>
          <w:bCs/>
          <w:rtl/>
        </w:rPr>
        <w:t xml:space="preserve">? </w:t>
      </w:r>
    </w:p>
    <w:p w14:paraId="1AC390B6" w14:textId="5256ED9F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נַהֲמַת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מְכוֹנוֹת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הַגּוֹרְסוֹת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אֶת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הַנְּיָר</w:t>
      </w:r>
      <w:r w:rsidRPr="000C2717">
        <w:rPr>
          <w:rFonts w:cs="Arial"/>
          <w:b/>
          <w:bCs/>
          <w:rtl/>
        </w:rPr>
        <w:t>.</w:t>
      </w:r>
    </w:p>
    <w:p w14:paraId="5B935BA6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3F2FDEB9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2A803CDE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14ABEC70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הכותרת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הסמינר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היא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הקשבה</w:t>
      </w:r>
      <w:r w:rsidRPr="000C2717">
        <w:rPr>
          <w:rFonts w:cs="Arial"/>
          <w:b/>
          <w:bCs/>
          <w:rtl/>
        </w:rPr>
        <w:t xml:space="preserve">. </w:t>
      </w:r>
      <w:r w:rsidRPr="000C2717">
        <w:rPr>
          <w:rFonts w:cs="Arial" w:hint="cs"/>
          <w:b/>
          <w:bCs/>
          <w:rtl/>
        </w:rPr>
        <w:t>הקשבה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היא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הכלי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דרכו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יוצרים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אצל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הזולת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חוויה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מובן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והיות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קיים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בעולם</w:t>
      </w:r>
      <w:r w:rsidRPr="000C2717">
        <w:rPr>
          <w:rFonts w:cs="Arial"/>
          <w:b/>
          <w:bCs/>
          <w:rtl/>
        </w:rPr>
        <w:t xml:space="preserve">. </w:t>
      </w:r>
      <w:r w:rsidRPr="000C2717">
        <w:rPr>
          <w:rFonts w:cs="Arial" w:hint="cs"/>
          <w:b/>
          <w:bCs/>
          <w:rtl/>
        </w:rPr>
        <w:t>מטרת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הסמינר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היא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לחדד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ההקשבה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כולנו</w:t>
      </w:r>
      <w:r w:rsidRPr="000C2717">
        <w:rPr>
          <w:rFonts w:cs="Arial"/>
          <w:b/>
          <w:bCs/>
          <w:rtl/>
        </w:rPr>
        <w:t xml:space="preserve">. </w:t>
      </w:r>
    </w:p>
    <w:p w14:paraId="229A4BB9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1457B32E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שני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מקורות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עיקריים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קובעים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האופן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אנו</w:t>
      </w:r>
      <w:r w:rsidRPr="000C2717">
        <w:rPr>
          <w:rFonts w:cs="Arial"/>
          <w:b/>
          <w:bCs/>
          <w:rtl/>
        </w:rPr>
        <w:t xml:space="preserve">  </w:t>
      </w:r>
      <w:r w:rsidRPr="000C2717">
        <w:rPr>
          <w:rFonts w:cs="Arial" w:hint="cs"/>
          <w:b/>
          <w:bCs/>
          <w:rtl/>
        </w:rPr>
        <w:t>כמטפלים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מקשיבים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למטופלינו</w:t>
      </w:r>
      <w:r w:rsidRPr="000C2717">
        <w:rPr>
          <w:rFonts w:cs="Arial"/>
          <w:b/>
          <w:bCs/>
          <w:rtl/>
        </w:rPr>
        <w:t xml:space="preserve">. </w:t>
      </w:r>
      <w:r w:rsidRPr="000C2717">
        <w:rPr>
          <w:rFonts w:cs="Arial" w:hint="cs"/>
          <w:b/>
          <w:bCs/>
          <w:rtl/>
        </w:rPr>
        <w:t>המסגרת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התיאורטית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שאנו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אמונים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עליה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וניסיון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החיים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המודע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והלא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מודע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שאנחנו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מביאים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איתנו</w:t>
      </w:r>
      <w:r w:rsidRPr="000C2717">
        <w:rPr>
          <w:rFonts w:cs="Arial"/>
          <w:b/>
          <w:bCs/>
          <w:rtl/>
        </w:rPr>
        <w:t xml:space="preserve"> – </w:t>
      </w:r>
      <w:r w:rsidRPr="000C2717">
        <w:rPr>
          <w:rFonts w:cs="Arial" w:hint="cs"/>
          <w:b/>
          <w:bCs/>
          <w:rtl/>
        </w:rPr>
        <w:t>שני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אלה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יוצרים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מצב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העצמי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עמו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אנחנו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פוגשים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מטופלינו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בכל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רגע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נתון</w:t>
      </w:r>
      <w:r w:rsidRPr="000C2717">
        <w:rPr>
          <w:rFonts w:cs="Arial"/>
          <w:b/>
          <w:bCs/>
          <w:rtl/>
        </w:rPr>
        <w:t xml:space="preserve">. </w:t>
      </w:r>
    </w:p>
    <w:p w14:paraId="03819D51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בסמסטר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הקודם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התעמקנו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בתאוריות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הפסיכואנליטיות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השונות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דרך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מאמרו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עמנואל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ברמן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ובעצמי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המודע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והלא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מודע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דרך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מאמרה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proofErr w:type="spellStart"/>
      <w:r w:rsidRPr="000C2717">
        <w:rPr>
          <w:rFonts w:cs="Arial" w:hint="cs"/>
          <w:b/>
          <w:bCs/>
          <w:rtl/>
        </w:rPr>
        <w:t>גו</w:t>
      </w:r>
      <w:r w:rsidRPr="000C2717">
        <w:rPr>
          <w:rFonts w:cs="Arial"/>
          <w:b/>
          <w:bCs/>
          <w:rtl/>
        </w:rPr>
        <w:t>'</w:t>
      </w:r>
      <w:r w:rsidRPr="000C2717">
        <w:rPr>
          <w:rFonts w:cs="Arial" w:hint="cs"/>
          <w:b/>
          <w:bCs/>
          <w:rtl/>
        </w:rPr>
        <w:t>די</w:t>
      </w:r>
      <w:proofErr w:type="spellEnd"/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דייויס</w:t>
      </w:r>
      <w:r w:rsidRPr="000C2717">
        <w:rPr>
          <w:rFonts w:cs="Arial"/>
          <w:b/>
          <w:bCs/>
          <w:rtl/>
        </w:rPr>
        <w:t xml:space="preserve">. </w:t>
      </w:r>
    </w:p>
    <w:p w14:paraId="1E7CE958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3910A24C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שני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מרכיבי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ההקשבה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הנ</w:t>
      </w:r>
      <w:r w:rsidRPr="000C2717">
        <w:rPr>
          <w:rFonts w:cs="Arial"/>
          <w:b/>
          <w:bCs/>
          <w:rtl/>
        </w:rPr>
        <w:t>"</w:t>
      </w:r>
      <w:r w:rsidRPr="000C2717">
        <w:rPr>
          <w:rFonts w:cs="Arial" w:hint="cs"/>
          <w:b/>
          <w:bCs/>
          <w:rtl/>
        </w:rPr>
        <w:t>ל</w:t>
      </w:r>
      <w:r w:rsidRPr="000C2717">
        <w:rPr>
          <w:rFonts w:cs="Arial"/>
          <w:b/>
          <w:bCs/>
          <w:rtl/>
        </w:rPr>
        <w:t xml:space="preserve">  </w:t>
      </w:r>
      <w:r w:rsidRPr="000C2717">
        <w:rPr>
          <w:rFonts w:cs="Arial" w:hint="cs"/>
          <w:b/>
          <w:bCs/>
          <w:rtl/>
        </w:rPr>
        <w:t>ישמשו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כמסגרת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דרכה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נתבונן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במהלך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הסמסטר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הנוכחי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בסוגיות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שמאתגרות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כל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מטפל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צעיר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וותיק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במפגש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הטיפולי</w:t>
      </w:r>
      <w:r w:rsidRPr="000C2717">
        <w:rPr>
          <w:rFonts w:cs="Arial"/>
          <w:b/>
          <w:bCs/>
          <w:rtl/>
        </w:rPr>
        <w:t xml:space="preserve">. </w:t>
      </w:r>
      <w:r w:rsidRPr="000C2717">
        <w:rPr>
          <w:rFonts w:cs="Arial" w:hint="cs"/>
          <w:b/>
          <w:bCs/>
          <w:rtl/>
        </w:rPr>
        <w:t>את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המאמרים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שמלווים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הסוגיות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השונות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מייצגות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גישות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תיאורטיות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שונות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והם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נבחרו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כיוון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שהם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מעוררים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עושר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אסוציאטיבי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אצל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הקורא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בהם</w:t>
      </w:r>
      <w:r w:rsidRPr="000C2717">
        <w:rPr>
          <w:rFonts w:cs="Arial"/>
          <w:b/>
          <w:bCs/>
          <w:rtl/>
        </w:rPr>
        <w:t xml:space="preserve">. </w:t>
      </w:r>
      <w:r w:rsidRPr="000C2717">
        <w:rPr>
          <w:rFonts w:cs="Arial" w:hint="cs"/>
          <w:b/>
          <w:bCs/>
          <w:rtl/>
        </w:rPr>
        <w:t>מאמרים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אלו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אינם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מציגים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ניסוחים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תאורטיים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מורכבים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אלא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נוגעים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במוכר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לנו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כבני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אדם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וכמטפלים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ובכך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מאפשרים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למידה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והעמקה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מתוך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חוויה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וקרבה</w:t>
      </w:r>
      <w:r w:rsidRPr="000C2717">
        <w:rPr>
          <w:rFonts w:cs="Arial"/>
          <w:b/>
          <w:bCs/>
          <w:rtl/>
        </w:rPr>
        <w:t xml:space="preserve">. </w:t>
      </w:r>
    </w:p>
    <w:p w14:paraId="4E2F0278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השאיפה</w:t>
      </w:r>
      <w:r w:rsidRPr="000C2717">
        <w:rPr>
          <w:rFonts w:cs="Arial"/>
          <w:b/>
          <w:bCs/>
          <w:rtl/>
        </w:rPr>
        <w:t xml:space="preserve">  </w:t>
      </w:r>
      <w:r w:rsidRPr="000C2717">
        <w:rPr>
          <w:rFonts w:cs="Arial" w:hint="cs"/>
          <w:b/>
          <w:bCs/>
          <w:rtl/>
        </w:rPr>
        <w:t>שלי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בסמינר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ליצור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מרחב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התאוריה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מעשירה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הפרקטיקה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והפרקטיקה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הופכת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התאוריה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לחיה</w:t>
      </w:r>
      <w:r w:rsidRPr="000C2717">
        <w:rPr>
          <w:rFonts w:cs="Arial"/>
          <w:b/>
          <w:bCs/>
          <w:rtl/>
        </w:rPr>
        <w:t xml:space="preserve">. </w:t>
      </w:r>
    </w:p>
    <w:p w14:paraId="7C7E8CA8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1DE70BC9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התקווה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היא</w:t>
      </w:r>
      <w:r w:rsidRPr="000C2717">
        <w:rPr>
          <w:rFonts w:cs="Arial"/>
          <w:b/>
          <w:bCs/>
          <w:rtl/>
        </w:rPr>
        <w:t xml:space="preserve">  </w:t>
      </w:r>
      <w:r w:rsidRPr="000C2717">
        <w:rPr>
          <w:rFonts w:cs="Arial" w:hint="cs"/>
          <w:b/>
          <w:bCs/>
          <w:rtl/>
        </w:rPr>
        <w:t>שהדיון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בסוגיות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ובמאמרים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רק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יגדיל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ההבנה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שלנו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אלא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יצור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חוויה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להיות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מובן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כמטפל</w:t>
      </w:r>
      <w:r w:rsidRPr="000C2717">
        <w:rPr>
          <w:rFonts w:cs="Arial"/>
          <w:b/>
          <w:bCs/>
          <w:rtl/>
        </w:rPr>
        <w:t xml:space="preserve">. </w:t>
      </w:r>
      <w:r w:rsidRPr="000C2717">
        <w:rPr>
          <w:rFonts w:cs="Arial" w:hint="cs"/>
          <w:b/>
          <w:bCs/>
          <w:rtl/>
        </w:rPr>
        <w:t>כמטפלים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המתמודדים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בסיס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יומיומי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שאלות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ודילמות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לעתים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מייסרות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בתוך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הבדידות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חדר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הטיפול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תהיה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הזדמנות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לקרוא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ולשתף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בקשיים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ורגעי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חסד</w:t>
      </w:r>
      <w:r w:rsidRPr="000C2717">
        <w:rPr>
          <w:rFonts w:cs="Arial"/>
          <w:b/>
          <w:bCs/>
          <w:rtl/>
        </w:rPr>
        <w:t xml:space="preserve">.  </w:t>
      </w:r>
    </w:p>
    <w:p w14:paraId="43BBD026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כמוכן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אני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מקווה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שנעז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לשאול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שאלות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אמיתיות</w:t>
      </w:r>
      <w:r w:rsidRPr="000C2717">
        <w:rPr>
          <w:rFonts w:cs="Arial"/>
          <w:b/>
          <w:bCs/>
          <w:rtl/>
        </w:rPr>
        <w:t xml:space="preserve">  </w:t>
      </w:r>
      <w:r w:rsidRPr="000C2717">
        <w:rPr>
          <w:rFonts w:cs="Arial" w:hint="cs"/>
          <w:b/>
          <w:bCs/>
          <w:rtl/>
        </w:rPr>
        <w:t>ולהכיר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בכך</w:t>
      </w:r>
      <w:r w:rsidRPr="000C2717">
        <w:rPr>
          <w:rFonts w:cs="Arial"/>
          <w:b/>
          <w:bCs/>
          <w:rtl/>
        </w:rPr>
        <w:t xml:space="preserve">  </w:t>
      </w:r>
      <w:r w:rsidRPr="000C2717">
        <w:rPr>
          <w:rFonts w:cs="Arial" w:hint="cs"/>
          <w:b/>
          <w:bCs/>
          <w:rtl/>
        </w:rPr>
        <w:t>שאין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תשובות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אלא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עוד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ועוד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מחשבות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עוד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ועוד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אפשרויות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הבנה</w:t>
      </w:r>
      <w:r w:rsidRPr="000C2717">
        <w:rPr>
          <w:rFonts w:cs="Arial"/>
          <w:b/>
          <w:bCs/>
          <w:rtl/>
        </w:rPr>
        <w:t xml:space="preserve">. </w:t>
      </w:r>
      <w:r w:rsidRPr="000C2717">
        <w:rPr>
          <w:rFonts w:cs="Arial" w:hint="cs"/>
          <w:b/>
          <w:bCs/>
          <w:rtl/>
        </w:rPr>
        <w:t>נצא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ביחד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למקטע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מסע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שהוא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אין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סופי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כמו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הרבדים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והניואנסים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הפלא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שנקרא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נפש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האדם</w:t>
      </w:r>
      <w:r w:rsidRPr="000C2717">
        <w:rPr>
          <w:rFonts w:cs="Arial"/>
          <w:b/>
          <w:bCs/>
          <w:rtl/>
        </w:rPr>
        <w:t>.</w:t>
      </w:r>
    </w:p>
    <w:p w14:paraId="172D0924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35C45A8F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  <w:r w:rsidRPr="000C2717">
        <w:rPr>
          <w:rFonts w:cs="Arial" w:hint="cs"/>
          <w:b/>
          <w:bCs/>
          <w:rtl/>
        </w:rPr>
        <w:t>מאחלת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לכולנו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דיונים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מטלטלים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וחדוות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לימוד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כשרגעים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בהירות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מתחלפים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ברגעים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של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חוסר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ידיעה</w:t>
      </w:r>
      <w:r w:rsidRPr="000C2717">
        <w:rPr>
          <w:rFonts w:cs="Arial"/>
          <w:b/>
          <w:bCs/>
          <w:rtl/>
        </w:rPr>
        <w:t xml:space="preserve">, </w:t>
      </w:r>
      <w:r w:rsidRPr="000C2717">
        <w:rPr>
          <w:rFonts w:cs="Arial" w:hint="cs"/>
          <w:b/>
          <w:bCs/>
          <w:rtl/>
        </w:rPr>
        <w:t>מתוך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הכרה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שמתח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ביניהם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הוא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הוא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הדבר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ממנו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מתרחשת</w:t>
      </w:r>
      <w:r w:rsidRPr="000C2717">
        <w:rPr>
          <w:rFonts w:cs="Arial"/>
          <w:b/>
          <w:bCs/>
          <w:rtl/>
        </w:rPr>
        <w:t xml:space="preserve"> </w:t>
      </w:r>
      <w:r w:rsidRPr="000C2717">
        <w:rPr>
          <w:rFonts w:cs="Arial" w:hint="cs"/>
          <w:b/>
          <w:bCs/>
          <w:rtl/>
        </w:rPr>
        <w:t>הצמיחה</w:t>
      </w:r>
      <w:r w:rsidRPr="000C2717">
        <w:rPr>
          <w:rFonts w:cs="Arial"/>
          <w:b/>
          <w:bCs/>
          <w:rtl/>
        </w:rPr>
        <w:t>.</w:t>
      </w:r>
    </w:p>
    <w:p w14:paraId="48D2E76E" w14:textId="77777777" w:rsidR="000C2717" w:rsidRPr="000C2717" w:rsidRDefault="000C2717" w:rsidP="000C2717">
      <w:pPr>
        <w:jc w:val="center"/>
        <w:rPr>
          <w:rFonts w:cs="Arial"/>
          <w:b/>
          <w:bCs/>
          <w:rtl/>
        </w:rPr>
      </w:pPr>
    </w:p>
    <w:p w14:paraId="5E054BBD" w14:textId="1C0F1AE7" w:rsidR="000C2717" w:rsidRPr="000C2717" w:rsidRDefault="000C2717" w:rsidP="000C2717">
      <w:pPr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>מאמרים</w:t>
      </w:r>
    </w:p>
    <w:p w14:paraId="17FEAFF5" w14:textId="5A85406E" w:rsidR="00FE3F94" w:rsidRPr="000C2717" w:rsidRDefault="00FE3F94" w:rsidP="000C2717">
      <w:pPr>
        <w:pStyle w:val="a9"/>
        <w:numPr>
          <w:ilvl w:val="0"/>
          <w:numId w:val="1"/>
        </w:numPr>
        <w:rPr>
          <w:rFonts w:cs="Arial"/>
          <w:rtl/>
        </w:rPr>
      </w:pPr>
      <w:r w:rsidRPr="000C2717">
        <w:rPr>
          <w:rFonts w:cs="Arial" w:hint="cs"/>
          <w:rtl/>
        </w:rPr>
        <w:t>של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מי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האובייקטים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הרעים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האלה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בכלל</w:t>
      </w:r>
      <w:r w:rsidRPr="000C2717">
        <w:rPr>
          <w:rFonts w:cs="Arial"/>
          <w:rtl/>
        </w:rPr>
        <w:t xml:space="preserve">? </w:t>
      </w:r>
      <w:r w:rsidRPr="000C2717">
        <w:rPr>
          <w:rFonts w:cs="Arial" w:hint="cs"/>
          <w:rtl/>
        </w:rPr>
        <w:t>סקירת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מאמרה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של</w:t>
      </w:r>
      <w:r w:rsidRPr="000C2717">
        <w:rPr>
          <w:rFonts w:cs="Arial"/>
          <w:rtl/>
        </w:rPr>
        <w:t xml:space="preserve"> </w:t>
      </w:r>
      <w:proofErr w:type="spellStart"/>
      <w:r w:rsidRPr="000C2717">
        <w:rPr>
          <w:rFonts w:cs="Arial" w:hint="cs"/>
          <w:rtl/>
        </w:rPr>
        <w:t>מסלר</w:t>
      </w:r>
      <w:proofErr w:type="spellEnd"/>
      <w:r w:rsidRPr="000C2717">
        <w:rPr>
          <w:rFonts w:cs="Arial"/>
          <w:rtl/>
        </w:rPr>
        <w:t>-</w:t>
      </w:r>
      <w:r w:rsidRPr="000C2717">
        <w:rPr>
          <w:rFonts w:cs="Arial" w:hint="cs"/>
          <w:rtl/>
        </w:rPr>
        <w:t>דיוויס</w:t>
      </w:r>
      <w:r w:rsidRPr="000C2717">
        <w:rPr>
          <w:rFonts w:cs="Arial"/>
          <w:rtl/>
        </w:rPr>
        <w:t xml:space="preserve"> </w:t>
      </w:r>
      <w:proofErr w:type="spellStart"/>
      <w:r w:rsidRPr="000C2717">
        <w:rPr>
          <w:rFonts w:cs="Arial" w:hint="cs"/>
          <w:rtl/>
        </w:rPr>
        <w:t>בטיפולנט</w:t>
      </w:r>
      <w:proofErr w:type="spellEnd"/>
    </w:p>
    <w:p w14:paraId="72445245" w14:textId="77777777" w:rsidR="000C2717" w:rsidRPr="000C2717" w:rsidRDefault="00FE3F94" w:rsidP="000C2717">
      <w:pPr>
        <w:pStyle w:val="a9"/>
        <w:numPr>
          <w:ilvl w:val="0"/>
          <w:numId w:val="1"/>
        </w:numPr>
        <w:rPr>
          <w:rFonts w:cs="Arial"/>
          <w:rtl/>
        </w:rPr>
      </w:pPr>
      <w:r w:rsidRPr="000C2717">
        <w:rPr>
          <w:rFonts w:cs="Arial" w:hint="cs"/>
          <w:rtl/>
        </w:rPr>
        <w:t>קירות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גמישים</w:t>
      </w:r>
      <w:r w:rsidRPr="000C2717">
        <w:rPr>
          <w:rFonts w:cs="Arial"/>
          <w:rtl/>
        </w:rPr>
        <w:t xml:space="preserve">: </w:t>
      </w:r>
      <w:r w:rsidRPr="000C2717">
        <w:rPr>
          <w:rFonts w:cs="Arial" w:hint="cs"/>
          <w:rtl/>
        </w:rPr>
        <w:t>הסטינג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כקונטקסט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מרפא</w:t>
      </w:r>
      <w:r w:rsidRPr="000C2717">
        <w:rPr>
          <w:rFonts w:cs="Arial"/>
          <w:rtl/>
        </w:rPr>
        <w:t xml:space="preserve">: </w:t>
      </w:r>
      <w:r w:rsidRPr="000C2717">
        <w:rPr>
          <w:rFonts w:cs="Arial" w:hint="cs"/>
          <w:rtl/>
        </w:rPr>
        <w:t>ד</w:t>
      </w:r>
      <w:r w:rsidRPr="000C2717">
        <w:rPr>
          <w:rFonts w:cs="Arial"/>
          <w:rtl/>
        </w:rPr>
        <w:t>"</w:t>
      </w:r>
      <w:r w:rsidRPr="000C2717">
        <w:rPr>
          <w:rFonts w:cs="Arial" w:hint="cs"/>
          <w:rtl/>
        </w:rPr>
        <w:t>ר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גבי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מן מתוך להיות מטפל פסיכואנליטי במאה העשרים ואחת.</w:t>
      </w:r>
    </w:p>
    <w:p w14:paraId="59F690D5" w14:textId="3F51D235" w:rsidR="00BC2D9B" w:rsidRPr="000C2717" w:rsidRDefault="00BC2D9B" w:rsidP="000C2717">
      <w:pPr>
        <w:pStyle w:val="a9"/>
        <w:numPr>
          <w:ilvl w:val="0"/>
          <w:numId w:val="1"/>
        </w:numPr>
        <w:rPr>
          <w:rFonts w:cs="Arial"/>
          <w:rtl/>
        </w:rPr>
      </w:pPr>
      <w:r>
        <w:t>Psychodynamic treatment</w:t>
      </w:r>
      <w:r w:rsidRPr="000C2717">
        <w:rPr>
          <w:rFonts w:cs="Arial"/>
          <w:rtl/>
        </w:rPr>
        <w:t xml:space="preserve"> – </w:t>
      </w:r>
      <w:r w:rsidRPr="000C2717">
        <w:rPr>
          <w:rFonts w:cs="Arial" w:hint="cs"/>
          <w:rtl/>
        </w:rPr>
        <w:t>טיפול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דינמי</w:t>
      </w:r>
      <w:r w:rsidRPr="000C2717">
        <w:rPr>
          <w:rFonts w:cs="Arial"/>
          <w:rtl/>
        </w:rPr>
        <w:t xml:space="preserve"> (</w:t>
      </w:r>
      <w:r w:rsidRPr="000C2717">
        <w:rPr>
          <w:rFonts w:cs="Arial" w:hint="cs"/>
          <w:rtl/>
        </w:rPr>
        <w:t>נמצא</w:t>
      </w:r>
      <w:r w:rsidRPr="000C2717">
        <w:rPr>
          <w:rFonts w:cs="Arial"/>
          <w:rtl/>
        </w:rPr>
        <w:t xml:space="preserve"> </w:t>
      </w:r>
      <w:proofErr w:type="spellStart"/>
      <w:r w:rsidRPr="000C2717">
        <w:rPr>
          <w:rFonts w:cs="Arial" w:hint="cs"/>
          <w:rtl/>
        </w:rPr>
        <w:t>בטיפולנט</w:t>
      </w:r>
      <w:proofErr w:type="spellEnd"/>
      <w:r w:rsidRPr="000C2717">
        <w:rPr>
          <w:rFonts w:cs="Arial"/>
          <w:rtl/>
        </w:rPr>
        <w:t xml:space="preserve">)    </w:t>
      </w:r>
    </w:p>
    <w:p w14:paraId="5D08B5CA" w14:textId="02CD7C79" w:rsidR="00BC2D9B" w:rsidRDefault="00BC2D9B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cs="Arial" w:hint="cs"/>
          <w:rtl/>
        </w:rPr>
        <w:t>מיסטיקה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ופסיכואנליזה</w:t>
      </w:r>
      <w:r w:rsidRPr="000C2717">
        <w:rPr>
          <w:rFonts w:cs="Arial"/>
          <w:rtl/>
        </w:rPr>
        <w:t xml:space="preserve">. </w:t>
      </w:r>
      <w:r w:rsidRPr="000C2717">
        <w:rPr>
          <w:rFonts w:cs="Arial" w:hint="cs"/>
          <w:rtl/>
        </w:rPr>
        <w:t>הרצאה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של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דר</w:t>
      </w:r>
      <w:r w:rsidRPr="000C2717">
        <w:rPr>
          <w:rFonts w:cs="Arial"/>
          <w:rtl/>
        </w:rPr>
        <w:t xml:space="preserve"> . </w:t>
      </w:r>
      <w:r w:rsidRPr="000C2717">
        <w:rPr>
          <w:rFonts w:cs="Arial" w:hint="cs"/>
          <w:rtl/>
        </w:rPr>
        <w:t>עופרה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אשל</w:t>
      </w:r>
      <w:r w:rsidRPr="000C2717">
        <w:rPr>
          <w:rFonts w:cs="Arial"/>
          <w:rtl/>
        </w:rPr>
        <w:t>. (</w:t>
      </w:r>
      <w:proofErr w:type="spellStart"/>
      <w:r w:rsidRPr="000C2717">
        <w:rPr>
          <w:rFonts w:cs="Arial" w:hint="cs"/>
          <w:rtl/>
        </w:rPr>
        <w:t>בטיפולנט</w:t>
      </w:r>
      <w:proofErr w:type="spellEnd"/>
      <w:r w:rsidRPr="000C2717">
        <w:rPr>
          <w:rFonts w:cs="Arial"/>
          <w:rtl/>
        </w:rPr>
        <w:t>)</w:t>
      </w:r>
    </w:p>
    <w:p w14:paraId="62288123" w14:textId="3F6DC89B" w:rsidR="00BC2D9B" w:rsidRDefault="00BC2D9B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cs="Arial" w:hint="cs"/>
          <w:rtl/>
        </w:rPr>
        <w:t>דר</w:t>
      </w:r>
      <w:r w:rsidRPr="000C2717">
        <w:rPr>
          <w:rFonts w:cs="Arial"/>
          <w:rtl/>
        </w:rPr>
        <w:t xml:space="preserve">. </w:t>
      </w:r>
      <w:r w:rsidRPr="000C2717">
        <w:rPr>
          <w:rFonts w:cs="Arial" w:hint="cs"/>
          <w:rtl/>
        </w:rPr>
        <w:t>איילת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נאה</w:t>
      </w:r>
      <w:r w:rsidRPr="000C2717">
        <w:rPr>
          <w:rFonts w:cs="Arial"/>
          <w:rtl/>
        </w:rPr>
        <w:t>: "</w:t>
      </w:r>
      <w:r w:rsidRPr="000C2717">
        <w:rPr>
          <w:rFonts w:cs="Arial" w:hint="cs"/>
          <w:rtl/>
        </w:rPr>
        <w:t>אין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מנוס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מן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ההעברה</w:t>
      </w:r>
      <w:r w:rsidRPr="000C2717">
        <w:rPr>
          <w:rFonts w:cs="Arial"/>
          <w:rtl/>
        </w:rPr>
        <w:t xml:space="preserve">" </w:t>
      </w:r>
      <w:r w:rsidRPr="000C2717">
        <w:rPr>
          <w:rFonts w:cs="Arial" w:hint="cs"/>
          <w:rtl/>
        </w:rPr>
        <w:t>מחשבה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על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סיומי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טיפול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של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פרויד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בדורה</w:t>
      </w:r>
      <w:r w:rsidRPr="000C2717">
        <w:rPr>
          <w:rFonts w:cs="Arial"/>
          <w:rtl/>
        </w:rPr>
        <w:t xml:space="preserve"> (</w:t>
      </w:r>
      <w:r w:rsidRPr="000C2717">
        <w:rPr>
          <w:rFonts w:cs="Arial" w:hint="cs"/>
          <w:rtl/>
        </w:rPr>
        <w:t>כתב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עת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בינינו</w:t>
      </w:r>
      <w:r w:rsidRPr="000C2717">
        <w:rPr>
          <w:rFonts w:cs="Arial"/>
          <w:rtl/>
        </w:rPr>
        <w:t xml:space="preserve">) </w:t>
      </w:r>
    </w:p>
    <w:p w14:paraId="2226AE2F" w14:textId="71B5AD16" w:rsidR="00BC2D9B" w:rsidRDefault="00BC2D9B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cs="Arial" w:hint="cs"/>
          <w:rtl/>
        </w:rPr>
        <w:t>אבנר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ברנשטיין</w:t>
      </w:r>
      <w:r w:rsidRPr="000C2717">
        <w:rPr>
          <w:rFonts w:cs="Arial"/>
          <w:rtl/>
        </w:rPr>
        <w:t xml:space="preserve">: </w:t>
      </w:r>
      <w:r w:rsidRPr="000C2717">
        <w:rPr>
          <w:rFonts w:cs="Arial" w:hint="cs"/>
          <w:rtl/>
        </w:rPr>
        <w:t>על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השעמום</w:t>
      </w:r>
      <w:r w:rsidRPr="000C2717">
        <w:rPr>
          <w:rFonts w:cs="Arial"/>
          <w:rtl/>
        </w:rPr>
        <w:t xml:space="preserve"> – </w:t>
      </w:r>
      <w:r w:rsidRPr="000C2717">
        <w:rPr>
          <w:rFonts w:cs="Arial" w:hint="cs"/>
          <w:rtl/>
        </w:rPr>
        <w:t>מפגש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עם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אזורים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כמוסים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בנפש</w:t>
      </w:r>
      <w:r w:rsidRPr="000C2717">
        <w:rPr>
          <w:rFonts w:cs="Arial"/>
          <w:rtl/>
        </w:rPr>
        <w:t xml:space="preserve">  (</w:t>
      </w:r>
      <w:r w:rsidRPr="000C2717">
        <w:rPr>
          <w:rFonts w:cs="Arial" w:hint="cs"/>
          <w:rtl/>
        </w:rPr>
        <w:t>מרכז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ויניקוט</w:t>
      </w:r>
      <w:r w:rsidRPr="000C2717">
        <w:rPr>
          <w:rFonts w:cs="Arial"/>
          <w:rtl/>
        </w:rPr>
        <w:t>)</w:t>
      </w:r>
    </w:p>
    <w:p w14:paraId="29F7099E" w14:textId="6ACB2CC7" w:rsidR="00BC2D9B" w:rsidRDefault="000C2717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cs="Arial" w:hint="cs"/>
          <w:rtl/>
        </w:rPr>
        <w:t>ע</w:t>
      </w:r>
      <w:r w:rsidR="00BC2D9B" w:rsidRPr="000C2717">
        <w:rPr>
          <w:rFonts w:cs="Arial" w:hint="cs"/>
          <w:rtl/>
        </w:rPr>
        <w:t>מית</w:t>
      </w:r>
      <w:r w:rsidR="00BC2D9B" w:rsidRPr="000C2717">
        <w:rPr>
          <w:rFonts w:cs="Arial"/>
          <w:rtl/>
        </w:rPr>
        <w:t xml:space="preserve"> </w:t>
      </w:r>
      <w:proofErr w:type="spellStart"/>
      <w:r w:rsidR="00BC2D9B" w:rsidRPr="000C2717">
        <w:rPr>
          <w:rFonts w:cs="Arial" w:hint="cs"/>
          <w:rtl/>
        </w:rPr>
        <w:t>פכלר</w:t>
      </w:r>
      <w:proofErr w:type="spellEnd"/>
      <w:r w:rsidR="00BC2D9B" w:rsidRPr="000C2717">
        <w:rPr>
          <w:rFonts w:cs="Arial"/>
          <w:rtl/>
        </w:rPr>
        <w:t xml:space="preserve">: </w:t>
      </w:r>
      <w:r w:rsidR="00BC2D9B" w:rsidRPr="000C2717">
        <w:rPr>
          <w:rFonts w:cs="Arial" w:hint="cs"/>
          <w:rtl/>
        </w:rPr>
        <w:t>משטרת</w:t>
      </w:r>
      <w:r w:rsidR="00BC2D9B" w:rsidRPr="000C2717">
        <w:rPr>
          <w:rFonts w:cs="Arial"/>
          <w:rtl/>
        </w:rPr>
        <w:t xml:space="preserve"> </w:t>
      </w:r>
      <w:r w:rsidR="00BC2D9B" w:rsidRPr="000C2717">
        <w:rPr>
          <w:rFonts w:cs="Arial" w:hint="cs"/>
          <w:rtl/>
        </w:rPr>
        <w:t>הפסיכואנליטית</w:t>
      </w:r>
      <w:r w:rsidR="00BC2D9B" w:rsidRPr="000C2717">
        <w:rPr>
          <w:rFonts w:cs="Arial"/>
          <w:rtl/>
        </w:rPr>
        <w:t xml:space="preserve"> </w:t>
      </w:r>
      <w:r w:rsidR="00BC2D9B" w:rsidRPr="000C2717">
        <w:rPr>
          <w:rFonts w:cs="Arial" w:hint="cs"/>
          <w:rtl/>
        </w:rPr>
        <w:t>נגד</w:t>
      </w:r>
      <w:r w:rsidR="00BC2D9B" w:rsidRPr="000C2717">
        <w:rPr>
          <w:rFonts w:cs="Arial"/>
          <w:rtl/>
        </w:rPr>
        <w:t xml:space="preserve"> </w:t>
      </w:r>
      <w:r w:rsidR="00BC2D9B" w:rsidRPr="000C2717">
        <w:rPr>
          <w:rFonts w:cs="Arial" w:hint="cs"/>
          <w:rtl/>
        </w:rPr>
        <w:t>איש</w:t>
      </w:r>
      <w:r w:rsidR="00BC2D9B" w:rsidRPr="000C2717">
        <w:rPr>
          <w:rFonts w:cs="Arial"/>
          <w:rtl/>
        </w:rPr>
        <w:t xml:space="preserve"> </w:t>
      </w:r>
      <w:r w:rsidR="00BC2D9B" w:rsidRPr="000C2717">
        <w:rPr>
          <w:rFonts w:cs="Arial" w:hint="cs"/>
          <w:rtl/>
        </w:rPr>
        <w:t>הפח</w:t>
      </w:r>
      <w:r w:rsidR="00BC2D9B" w:rsidRPr="000C2717">
        <w:rPr>
          <w:rFonts w:cs="Arial"/>
          <w:rtl/>
        </w:rPr>
        <w:t xml:space="preserve">: </w:t>
      </w:r>
      <w:r w:rsidR="00BC2D9B" w:rsidRPr="000C2717">
        <w:rPr>
          <w:rFonts w:cs="Arial" w:hint="cs"/>
          <w:rtl/>
        </w:rPr>
        <w:t>ייסורי</w:t>
      </w:r>
      <w:r w:rsidR="00BC2D9B" w:rsidRPr="000C2717">
        <w:rPr>
          <w:rFonts w:cs="Arial"/>
          <w:rtl/>
        </w:rPr>
        <w:t xml:space="preserve"> </w:t>
      </w:r>
      <w:r w:rsidR="00BC2D9B" w:rsidRPr="000C2717">
        <w:rPr>
          <w:rFonts w:cs="Arial" w:hint="cs"/>
          <w:rtl/>
        </w:rPr>
        <w:t>מצפון</w:t>
      </w:r>
      <w:r w:rsidR="00BC2D9B" w:rsidRPr="000C2717">
        <w:rPr>
          <w:rFonts w:cs="Arial"/>
          <w:rtl/>
        </w:rPr>
        <w:t xml:space="preserve"> </w:t>
      </w:r>
      <w:r w:rsidR="00BC2D9B" w:rsidRPr="000C2717">
        <w:rPr>
          <w:rFonts w:cs="Arial" w:hint="cs"/>
          <w:rtl/>
        </w:rPr>
        <w:t>סביב</w:t>
      </w:r>
      <w:r w:rsidR="00BC2D9B" w:rsidRPr="000C2717">
        <w:rPr>
          <w:rFonts w:cs="Arial"/>
          <w:rtl/>
        </w:rPr>
        <w:t xml:space="preserve"> </w:t>
      </w:r>
      <w:r w:rsidR="00BC2D9B" w:rsidRPr="000C2717">
        <w:rPr>
          <w:rFonts w:cs="Arial" w:hint="cs"/>
          <w:rtl/>
        </w:rPr>
        <w:t>שאלות</w:t>
      </w:r>
      <w:r w:rsidR="00BC2D9B" w:rsidRPr="000C2717">
        <w:rPr>
          <w:rFonts w:cs="Arial"/>
          <w:rtl/>
        </w:rPr>
        <w:t xml:space="preserve"> </w:t>
      </w:r>
      <w:r w:rsidR="00BC2D9B" w:rsidRPr="000C2717">
        <w:rPr>
          <w:rFonts w:cs="Arial" w:hint="cs"/>
          <w:rtl/>
        </w:rPr>
        <w:t>אישיות</w:t>
      </w:r>
      <w:r w:rsidR="00BC2D9B" w:rsidRPr="000C2717">
        <w:rPr>
          <w:rFonts w:cs="Arial"/>
          <w:rtl/>
        </w:rPr>
        <w:t xml:space="preserve"> </w:t>
      </w:r>
      <w:r w:rsidR="00BC2D9B" w:rsidRPr="000C2717">
        <w:rPr>
          <w:rFonts w:cs="Arial" w:hint="cs"/>
          <w:rtl/>
        </w:rPr>
        <w:t>בטיפול</w:t>
      </w:r>
    </w:p>
    <w:p w14:paraId="6BCE9A4D" w14:textId="02DF3C98" w:rsidR="00BC2D9B" w:rsidRDefault="00BC2D9B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cs="Arial" w:hint="cs"/>
          <w:rtl/>
        </w:rPr>
        <w:t>רועי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סמנה</w:t>
      </w:r>
      <w:r w:rsidRPr="000C2717">
        <w:rPr>
          <w:rFonts w:cs="Arial"/>
          <w:rtl/>
        </w:rPr>
        <w:t xml:space="preserve">: </w:t>
      </w:r>
      <w:r w:rsidRPr="000C2717">
        <w:rPr>
          <w:rFonts w:cs="Arial" w:hint="cs"/>
          <w:rtl/>
        </w:rPr>
        <w:t>לב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שבור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הוא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לב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שבור</w:t>
      </w:r>
      <w:r w:rsidRPr="000C2717">
        <w:rPr>
          <w:rFonts w:cs="Arial"/>
          <w:rtl/>
        </w:rPr>
        <w:t xml:space="preserve"> : </w:t>
      </w:r>
      <w:r w:rsidRPr="000C2717">
        <w:rPr>
          <w:rFonts w:cs="Arial" w:hint="cs"/>
          <w:rtl/>
        </w:rPr>
        <w:t>על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השלמה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עם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השבר</w:t>
      </w:r>
    </w:p>
    <w:p w14:paraId="41F54B1A" w14:textId="623AC44E" w:rsidR="00C75AC7" w:rsidRPr="000C2717" w:rsidRDefault="00C75AC7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hint="cs"/>
          <w:rtl/>
        </w:rPr>
        <w:t>ויניקוט</w:t>
      </w:r>
      <w:r w:rsidR="000C2717" w:rsidRPr="000C2717">
        <w:rPr>
          <w:rFonts w:hint="cs"/>
          <w:rtl/>
        </w:rPr>
        <w:t xml:space="preserve"> ד.ו.</w:t>
      </w:r>
      <w:r w:rsidRPr="000C2717">
        <w:rPr>
          <w:rFonts w:hint="cs"/>
          <w:rtl/>
        </w:rPr>
        <w:t xml:space="preserve">, </w:t>
      </w:r>
      <w:r w:rsidR="000C2717" w:rsidRPr="000C2717">
        <w:rPr>
          <w:rFonts w:hint="cs"/>
          <w:rtl/>
        </w:rPr>
        <w:t xml:space="preserve">פחד מהתמוטטות  מתוך </w:t>
      </w:r>
      <w:r w:rsidRPr="000C2717">
        <w:rPr>
          <w:rFonts w:hint="cs"/>
          <w:rtl/>
        </w:rPr>
        <w:t>"עצמי אמיתי עצמי כוזב"</w:t>
      </w:r>
      <w:r w:rsidR="000C2717" w:rsidRPr="000C2717">
        <w:rPr>
          <w:rFonts w:hint="cs"/>
          <w:rtl/>
        </w:rPr>
        <w:t xml:space="preserve"> (עמ' 286-300)</w:t>
      </w:r>
    </w:p>
    <w:p w14:paraId="719CBD6B" w14:textId="75D70FC4" w:rsidR="00C75AC7" w:rsidRDefault="000C2717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hint="cs"/>
          <w:rtl/>
        </w:rPr>
        <w:t>ויניקוט ד.ו., היכולת להיות לבד מתוך "עצמי אמיתי עצמי כוזב" (167-177)</w:t>
      </w:r>
    </w:p>
    <w:p w14:paraId="0D5F1FCF" w14:textId="7D841938" w:rsidR="00BC2D9B" w:rsidRDefault="00BC2D9B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cs="Arial" w:hint="cs"/>
          <w:rtl/>
        </w:rPr>
        <w:t>דני</w:t>
      </w:r>
      <w:r w:rsidRPr="000C2717">
        <w:rPr>
          <w:rFonts w:cs="Arial"/>
          <w:rtl/>
        </w:rPr>
        <w:t xml:space="preserve"> </w:t>
      </w:r>
      <w:proofErr w:type="spellStart"/>
      <w:r w:rsidRPr="000C2717">
        <w:rPr>
          <w:rFonts w:cs="Arial" w:hint="cs"/>
          <w:rtl/>
        </w:rPr>
        <w:t>שראל</w:t>
      </w:r>
      <w:proofErr w:type="spellEnd"/>
      <w:r w:rsidRPr="000C2717">
        <w:rPr>
          <w:rFonts w:cs="Arial"/>
          <w:rtl/>
        </w:rPr>
        <w:t xml:space="preserve">:: </w:t>
      </w:r>
      <w:r w:rsidRPr="000C2717">
        <w:rPr>
          <w:rFonts w:cs="Arial" w:hint="cs"/>
          <w:rtl/>
        </w:rPr>
        <w:t>על</w:t>
      </w:r>
      <w:r w:rsidRPr="000C2717">
        <w:rPr>
          <w:rFonts w:cs="Arial"/>
          <w:rtl/>
        </w:rPr>
        <w:t xml:space="preserve"> </w:t>
      </w:r>
      <w:proofErr w:type="spellStart"/>
      <w:r w:rsidRPr="000C2717">
        <w:rPr>
          <w:rFonts w:cs="Arial" w:hint="cs"/>
          <w:rtl/>
        </w:rPr>
        <w:t>היאוש</w:t>
      </w:r>
      <w:proofErr w:type="spellEnd"/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ועל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התקווה</w:t>
      </w:r>
      <w:r w:rsidRPr="000C2717">
        <w:rPr>
          <w:rFonts w:cs="Arial"/>
          <w:rtl/>
        </w:rPr>
        <w:t xml:space="preserve"> (</w:t>
      </w:r>
      <w:r w:rsidRPr="000C2717">
        <w:rPr>
          <w:rFonts w:cs="Arial" w:hint="cs"/>
          <w:rtl/>
        </w:rPr>
        <w:t>פסיכולוגיה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עברית</w:t>
      </w:r>
      <w:r w:rsidRPr="000C2717">
        <w:rPr>
          <w:rFonts w:cs="Arial"/>
          <w:rtl/>
        </w:rPr>
        <w:t>)</w:t>
      </w:r>
    </w:p>
    <w:p w14:paraId="785EB1DD" w14:textId="69ED01D5" w:rsidR="00BC2D9B" w:rsidRDefault="00BC2D9B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cs="Arial" w:hint="cs"/>
          <w:rtl/>
        </w:rPr>
        <w:t>עמית</w:t>
      </w:r>
      <w:r w:rsidRPr="000C2717">
        <w:rPr>
          <w:rFonts w:cs="Arial"/>
          <w:rtl/>
        </w:rPr>
        <w:t xml:space="preserve"> </w:t>
      </w:r>
      <w:proofErr w:type="spellStart"/>
      <w:r w:rsidRPr="000C2717">
        <w:rPr>
          <w:rFonts w:cs="Arial" w:hint="cs"/>
          <w:rtl/>
        </w:rPr>
        <w:t>פכלר</w:t>
      </w:r>
      <w:proofErr w:type="spellEnd"/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למשש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את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הפיל</w:t>
      </w:r>
      <w:r w:rsidRPr="000C2717">
        <w:rPr>
          <w:rFonts w:cs="Arial"/>
          <w:rtl/>
        </w:rPr>
        <w:t>. (</w:t>
      </w:r>
      <w:r w:rsidRPr="000C2717">
        <w:rPr>
          <w:rFonts w:cs="Arial" w:hint="cs"/>
          <w:rtl/>
        </w:rPr>
        <w:t>כרמל</w:t>
      </w:r>
      <w:r w:rsidRPr="000C2717">
        <w:rPr>
          <w:rFonts w:cs="Arial"/>
          <w:rtl/>
        </w:rPr>
        <w:t xml:space="preserve">, 2019)  </w:t>
      </w:r>
      <w:r w:rsidRPr="000C2717">
        <w:rPr>
          <w:rFonts w:cs="Arial" w:hint="cs"/>
          <w:rtl/>
        </w:rPr>
        <w:t>המטופל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המרצה</w:t>
      </w:r>
      <w:r w:rsidRPr="000C2717">
        <w:rPr>
          <w:rFonts w:cs="Arial"/>
          <w:rtl/>
        </w:rPr>
        <w:t xml:space="preserve">. </w:t>
      </w:r>
      <w:r w:rsidRPr="000C2717">
        <w:rPr>
          <w:rFonts w:cs="Arial" w:hint="cs"/>
          <w:rtl/>
        </w:rPr>
        <w:t>המטפל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המרוצה</w:t>
      </w:r>
      <w:r w:rsidRPr="000C2717">
        <w:rPr>
          <w:rFonts w:cs="Arial"/>
          <w:rtl/>
        </w:rPr>
        <w:t xml:space="preserve">. </w:t>
      </w:r>
      <w:r w:rsidRPr="000C2717">
        <w:rPr>
          <w:rFonts w:cs="Arial" w:hint="cs"/>
          <w:rtl/>
        </w:rPr>
        <w:t>עמ</w:t>
      </w:r>
      <w:r w:rsidRPr="000C2717">
        <w:rPr>
          <w:rFonts w:cs="Arial"/>
          <w:rtl/>
        </w:rPr>
        <w:t xml:space="preserve">' 129-173 </w:t>
      </w:r>
    </w:p>
    <w:p w14:paraId="4B4F43B2" w14:textId="4FC8629E" w:rsidR="00BC2D9B" w:rsidRDefault="00BC2D9B" w:rsidP="000C2717">
      <w:pPr>
        <w:pStyle w:val="a9"/>
        <w:numPr>
          <w:ilvl w:val="0"/>
          <w:numId w:val="1"/>
        </w:numPr>
        <w:rPr>
          <w:rtl/>
        </w:rPr>
      </w:pPr>
      <w:r w:rsidRPr="000C2717">
        <w:rPr>
          <w:rFonts w:cs="Arial" w:hint="cs"/>
          <w:rtl/>
        </w:rPr>
        <w:t>נועה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רובין</w:t>
      </w:r>
      <w:r w:rsidRPr="000C2717">
        <w:rPr>
          <w:rFonts w:cs="Arial"/>
          <w:rtl/>
        </w:rPr>
        <w:t xml:space="preserve">: </w:t>
      </w:r>
      <w:r w:rsidRPr="000C2717">
        <w:rPr>
          <w:rFonts w:cs="Arial" w:hint="cs"/>
          <w:rtl/>
        </w:rPr>
        <w:t>תגובות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להפסקה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כפויה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של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טיפול</w:t>
      </w:r>
      <w:r w:rsidRPr="000C2717">
        <w:rPr>
          <w:rFonts w:cs="Arial"/>
          <w:rtl/>
        </w:rPr>
        <w:t xml:space="preserve">: </w:t>
      </w:r>
      <w:r w:rsidRPr="000C2717">
        <w:rPr>
          <w:rFonts w:cs="Arial" w:hint="cs"/>
          <w:rtl/>
        </w:rPr>
        <w:t>סקירת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מאמרו</w:t>
      </w:r>
      <w:r w:rsidRPr="000C2717">
        <w:rPr>
          <w:rFonts w:cs="Arial"/>
          <w:rtl/>
        </w:rPr>
        <w:t xml:space="preserve"> </w:t>
      </w:r>
      <w:r w:rsidRPr="000C2717">
        <w:rPr>
          <w:rFonts w:cs="Arial" w:hint="cs"/>
          <w:rtl/>
        </w:rPr>
        <w:t>של</w:t>
      </w:r>
      <w:r w:rsidRPr="000C2717">
        <w:rPr>
          <w:rFonts w:cs="Arial"/>
          <w:rtl/>
        </w:rPr>
        <w:t xml:space="preserve"> </w:t>
      </w:r>
      <w:proofErr w:type="spellStart"/>
      <w:r w:rsidRPr="000C2717">
        <w:rPr>
          <w:rFonts w:cs="Arial" w:hint="cs"/>
          <w:rtl/>
        </w:rPr>
        <w:t>דוואלד</w:t>
      </w:r>
      <w:proofErr w:type="spellEnd"/>
    </w:p>
    <w:sectPr w:rsidR="00BC2D9B" w:rsidSect="007466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C6BDC"/>
    <w:multiLevelType w:val="hybridMultilevel"/>
    <w:tmpl w:val="31867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006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9B"/>
    <w:rsid w:val="000445F3"/>
    <w:rsid w:val="00065493"/>
    <w:rsid w:val="000C2717"/>
    <w:rsid w:val="004D1487"/>
    <w:rsid w:val="007466B6"/>
    <w:rsid w:val="007B1616"/>
    <w:rsid w:val="00985A6B"/>
    <w:rsid w:val="00B82688"/>
    <w:rsid w:val="00BC2D9B"/>
    <w:rsid w:val="00C75AC7"/>
    <w:rsid w:val="00F700A9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61D8"/>
  <w15:chartTrackingRefBased/>
  <w15:docId w15:val="{CED983E0-B75D-4557-AD41-D1EB1CB3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B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C2D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C2D9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C2D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C2D9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C2D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C2D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C2D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2D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2D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C2D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2D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FE3F94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E3F94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FE3F9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550</Words>
  <Characters>3223</Characters>
  <Application>Microsoft Office Word</Application>
  <DocSecurity>0</DocSecurity>
  <Lines>119</Lines>
  <Paragraphs>61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Meirav Zaiger Kober</dc:creator>
  <cp:keywords/>
  <dc:description/>
  <cp:lastModifiedBy>Meirav Zaiger Kober</cp:lastModifiedBy>
  <cp:revision>2</cp:revision>
  <dcterms:created xsi:type="dcterms:W3CDTF">2026-02-19T08:16:00Z</dcterms:created>
  <dcterms:modified xsi:type="dcterms:W3CDTF">2026-02-19T08:16:00Z</dcterms:modified>
</cp:coreProperties>
</file>